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D3400" w14:textId="3C4273FA" w:rsidR="00975BBC" w:rsidRDefault="00975BBC">
      <w:pPr>
        <w:spacing w:after="0" w:line="240" w:lineRule="auto"/>
        <w:rPr>
          <w:rFonts w:ascii="宋体" w:eastAsia="宋体" w:hint="eastAsia"/>
          <w:sz w:val="32"/>
          <w:szCs w:val="32"/>
          <w:lang w:eastAsia="zh-CN"/>
        </w:rPr>
      </w:pPr>
    </w:p>
    <w:p w14:paraId="01F0B228" w14:textId="77777777" w:rsidR="00975BBC" w:rsidRDefault="00975BBC">
      <w:pPr>
        <w:spacing w:after="0" w:line="240" w:lineRule="auto"/>
        <w:rPr>
          <w:rFonts w:ascii="宋体" w:eastAsia="宋体"/>
          <w:sz w:val="44"/>
          <w:szCs w:val="44"/>
        </w:rPr>
      </w:pPr>
    </w:p>
    <w:p w14:paraId="09EF46F5" w14:textId="77777777" w:rsidR="00975BBC" w:rsidRDefault="00975BBC">
      <w:pPr>
        <w:spacing w:after="0" w:line="240" w:lineRule="auto"/>
        <w:rPr>
          <w:rFonts w:ascii="宋体" w:eastAsia="宋体"/>
          <w:sz w:val="44"/>
          <w:szCs w:val="44"/>
        </w:rPr>
      </w:pPr>
    </w:p>
    <w:p w14:paraId="3B81CEBE" w14:textId="77777777" w:rsidR="00975BBC" w:rsidRDefault="00975BBC">
      <w:pPr>
        <w:spacing w:after="0" w:line="240" w:lineRule="auto"/>
        <w:rPr>
          <w:rFonts w:ascii="宋体" w:eastAsia="宋体"/>
          <w:sz w:val="44"/>
          <w:szCs w:val="44"/>
        </w:rPr>
      </w:pPr>
    </w:p>
    <w:p w14:paraId="7DE52028" w14:textId="77777777" w:rsidR="00975BBC"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木垒哈萨克自治县技工学校</w:t>
      </w:r>
    </w:p>
    <w:p w14:paraId="5A0FAAF2" w14:textId="77777777" w:rsidR="00975BBC"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61DEF0A" w14:textId="77777777" w:rsidR="00975BBC" w:rsidRDefault="00000000">
      <w:pPr>
        <w:rPr>
          <w:lang w:eastAsia="zh-CN"/>
        </w:rPr>
      </w:pPr>
      <w:r>
        <w:rPr>
          <w:sz w:val="0"/>
          <w:szCs w:val="0"/>
          <w:lang w:eastAsia="zh-CN"/>
        </w:rPr>
        <w:br w:type="page"/>
      </w:r>
    </w:p>
    <w:p w14:paraId="65682667" w14:textId="77777777" w:rsidR="00975BBC"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7961A1A" w14:textId="77777777" w:rsidR="00975BB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4744BBD"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C8A4189"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F012798" w14:textId="77777777" w:rsidR="00975BB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A58D1C1"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C73A34B"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B4C4758"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859BF4F"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60CDFFC"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6F9BFC7"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63F319A"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15EA189"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667CE45"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761348A"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7295532"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7B62872"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23A699E"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5F2A1D4"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836E3CF"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CCE52F6"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251B49C"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38A8748"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474C15A" w14:textId="77777777" w:rsidR="00975BB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E2A7EA0" w14:textId="77777777" w:rsidR="00975BBC"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F488D4D"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D61A041"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54DE34A"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8154328"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2BE34FE"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603B77B"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7A2E744"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F8EDFAB"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7274CEE" w14:textId="77777777" w:rsidR="00975BBC"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9BF2DF0" w14:textId="77777777" w:rsidR="00975BBC" w:rsidRDefault="00000000">
      <w:pPr>
        <w:rPr>
          <w:lang w:eastAsia="zh-CN"/>
        </w:rPr>
      </w:pPr>
      <w:r>
        <w:rPr>
          <w:sz w:val="0"/>
          <w:szCs w:val="0"/>
          <w:lang w:eastAsia="zh-CN"/>
        </w:rPr>
        <w:br w:type="page"/>
      </w:r>
    </w:p>
    <w:p w14:paraId="7652242E" w14:textId="77777777" w:rsidR="00975BB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842EA4D"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A2373E6"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新疆昌吉州木垒县技工学校主要职能为根据产业发展的需求，对常住农村劳力开展培训。建立适合区域经济社会发展新形势的社会培训体系，与学校、企业合作开展培训，提高社会职业素养，培养技能人才。</w:t>
      </w:r>
    </w:p>
    <w:p w14:paraId="4D2215EC"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FAFD0A2" w14:textId="1FED853E" w:rsidR="00975BB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木垒哈萨克自治县技工学校2024年度，实有人数16人，其中：在职人员15人，增加2人；离休人员0人，较上年无变化；退休人员1人，较上年无变化</w:t>
      </w:r>
      <w:r w:rsidR="00020E73">
        <w:rPr>
          <w:rFonts w:ascii="仿宋_GB2312" w:eastAsia="仿宋_GB2312" w:hint="eastAsia"/>
          <w:sz w:val="32"/>
          <w:szCs w:val="32"/>
          <w:lang w:eastAsia="zh-CN"/>
        </w:rPr>
        <w:t>。</w:t>
      </w:r>
    </w:p>
    <w:p w14:paraId="06E39EC9"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木垒哈萨克自治县技工学校无下属预算单位，下设4个科室，分别是：行政办公室、教务室、招生就业室、保安办公室。</w:t>
      </w:r>
    </w:p>
    <w:p w14:paraId="654F46E1" w14:textId="77777777" w:rsidR="00975BBC" w:rsidRDefault="00000000">
      <w:pPr>
        <w:rPr>
          <w:lang w:eastAsia="zh-CN"/>
        </w:rPr>
      </w:pPr>
      <w:r>
        <w:rPr>
          <w:sz w:val="0"/>
          <w:szCs w:val="0"/>
          <w:lang w:eastAsia="zh-CN"/>
        </w:rPr>
        <w:br w:type="page"/>
      </w:r>
    </w:p>
    <w:p w14:paraId="2D5F18FB" w14:textId="77777777" w:rsidR="00975BB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44E1699"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2C5B503"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2024年度收入总计449.04万元，其中：本年收入合计367.08万元，使用非财政拨款结余（含专用结余）0.00万元，年初结转和结余81.96万元。</w:t>
      </w:r>
    </w:p>
    <w:p w14:paraId="65BE0E3A"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2024年度支出总计449.04万元，其中：本年支出合计392.31万元，结余分配0.00万元，年末结转和结余56.73万元。</w:t>
      </w:r>
    </w:p>
    <w:p w14:paraId="4734B49E"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收入支出总体与上年相比，减少153.76万元，下降25.51%，主要原因是：</w:t>
      </w:r>
      <w:r>
        <w:rPr>
          <w:rFonts w:ascii="仿宋_GB2312" w:eastAsia="仿宋_GB2312" w:hint="eastAsia"/>
          <w:sz w:val="32"/>
          <w:szCs w:val="32"/>
          <w:lang w:eastAsia="zh-CN"/>
        </w:rPr>
        <w:t>本年</w:t>
      </w:r>
      <w:r>
        <w:rPr>
          <w:rFonts w:ascii="仿宋_GB2312" w:eastAsia="仿宋_GB2312"/>
          <w:sz w:val="32"/>
          <w:szCs w:val="32"/>
          <w:lang w:eastAsia="zh-CN"/>
        </w:rPr>
        <w:t>单位对城乡居民的各</w:t>
      </w:r>
      <w:r>
        <w:rPr>
          <w:rFonts w:ascii="仿宋_GB2312" w:eastAsia="仿宋_GB2312" w:hint="eastAsia"/>
          <w:sz w:val="32"/>
          <w:szCs w:val="32"/>
          <w:lang w:eastAsia="zh-CN"/>
        </w:rPr>
        <w:t>类</w:t>
      </w:r>
      <w:r>
        <w:rPr>
          <w:rFonts w:ascii="仿宋_GB2312" w:eastAsia="仿宋_GB2312"/>
          <w:sz w:val="32"/>
          <w:szCs w:val="32"/>
          <w:lang w:eastAsia="zh-CN"/>
        </w:rPr>
        <w:t>职业技能培训</w:t>
      </w:r>
      <w:r>
        <w:rPr>
          <w:rFonts w:ascii="仿宋_GB2312" w:eastAsia="仿宋_GB2312" w:hint="eastAsia"/>
          <w:sz w:val="32"/>
          <w:szCs w:val="32"/>
          <w:lang w:eastAsia="zh-CN"/>
        </w:rPr>
        <w:t>经</w:t>
      </w:r>
      <w:r>
        <w:rPr>
          <w:rFonts w:ascii="仿宋_GB2312" w:eastAsia="仿宋_GB2312"/>
          <w:sz w:val="32"/>
          <w:szCs w:val="32"/>
          <w:lang w:eastAsia="zh-CN"/>
        </w:rPr>
        <w:t>费</w:t>
      </w:r>
      <w:r>
        <w:rPr>
          <w:rFonts w:ascii="仿宋_GB2312" w:eastAsia="仿宋_GB2312" w:hint="eastAsia"/>
          <w:sz w:val="32"/>
          <w:szCs w:val="32"/>
          <w:lang w:eastAsia="zh-CN"/>
        </w:rPr>
        <w:t>较</w:t>
      </w:r>
      <w:r>
        <w:rPr>
          <w:rFonts w:ascii="仿宋_GB2312" w:eastAsia="仿宋_GB2312"/>
          <w:sz w:val="32"/>
          <w:szCs w:val="32"/>
          <w:lang w:eastAsia="zh-CN"/>
        </w:rPr>
        <w:t>上年减少。</w:t>
      </w:r>
    </w:p>
    <w:p w14:paraId="4C01DA4E"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E20B20E"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本年收入367.08万元，其中：财政拨款收入303.91万元,占82.79%；上级补助收入0.00万元,占0.00%；事业收入0.00万元，占0.00%；经营收入0.00万元,占0.00%；附属单位上缴收入0.00万元，占0.00%；其他收入63.17万元，占17.21%。</w:t>
      </w:r>
    </w:p>
    <w:p w14:paraId="475BCD7A"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27E6AE0B"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本年支出392.31万元，其中：基本支出392.31万元，占100.00%；项目支出0.00万元，占0.00%；上缴上级支出0.00万元，占0.00%；经营支出0.00万元，占0.00%；对附属单位补助支出0.00万元，占0.00%。</w:t>
      </w:r>
    </w:p>
    <w:p w14:paraId="57AFA4FA"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858E184"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2024年度财政拨款收入总计303.91万元，其中：年初财政拨款结转和结余0.00万元，本年财政拨款收入303.91万元。财政拨款支出总计303.91万元，其中：年末财政拨款结转和结余0.00万元，本年财政拨款支出303.91万元。</w:t>
      </w:r>
    </w:p>
    <w:p w14:paraId="54D03E7F" w14:textId="5F1031CA"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财政拨款收入支出总体与上年相比，增加16.31万元，增长5.67%，主要原因是：</w:t>
      </w:r>
      <w:r>
        <w:rPr>
          <w:rFonts w:ascii="仿宋_GB2312" w:eastAsia="仿宋_GB2312" w:hint="eastAsia"/>
          <w:sz w:val="32"/>
          <w:szCs w:val="32"/>
          <w:lang w:eastAsia="zh-CN"/>
        </w:rPr>
        <w:t>本年单位</w:t>
      </w:r>
      <w:r>
        <w:rPr>
          <w:rFonts w:ascii="仿宋_GB2312" w:eastAsia="仿宋_GB2312"/>
          <w:sz w:val="32"/>
          <w:szCs w:val="32"/>
          <w:lang w:eastAsia="zh-CN"/>
        </w:rPr>
        <w:t>增加教职工2人，</w:t>
      </w:r>
      <w:r>
        <w:rPr>
          <w:rFonts w:ascii="仿宋_GB2312" w:eastAsia="仿宋_GB2312" w:hint="eastAsia"/>
          <w:sz w:val="32"/>
          <w:szCs w:val="32"/>
          <w:lang w:eastAsia="zh-CN"/>
        </w:rPr>
        <w:t>人员工资、津补贴等人员经费较上年增加</w:t>
      </w:r>
      <w:r>
        <w:rPr>
          <w:rFonts w:ascii="仿宋_GB2312" w:eastAsia="仿宋_GB2312"/>
          <w:sz w:val="32"/>
          <w:szCs w:val="32"/>
          <w:lang w:eastAsia="zh-CN"/>
        </w:rPr>
        <w:t>。与年初预算相比，年初预算数299.66万元，决算数303.91万元，预决算差异率1.42%，主</w:t>
      </w:r>
      <w:r>
        <w:rPr>
          <w:rFonts w:ascii="仿宋_GB2312" w:eastAsia="仿宋_GB2312"/>
          <w:sz w:val="32"/>
          <w:szCs w:val="32"/>
          <w:lang w:eastAsia="zh-CN"/>
        </w:rPr>
        <w:lastRenderedPageBreak/>
        <w:t>要原因是：</w:t>
      </w:r>
      <w:r>
        <w:rPr>
          <w:rFonts w:ascii="仿宋_GB2312" w:eastAsia="仿宋_GB2312" w:hint="eastAsia"/>
          <w:sz w:val="32"/>
          <w:szCs w:val="32"/>
          <w:lang w:eastAsia="zh-CN"/>
        </w:rPr>
        <w:t>本年单位</w:t>
      </w:r>
      <w:r>
        <w:rPr>
          <w:rFonts w:ascii="仿宋_GB2312" w:eastAsia="仿宋_GB2312"/>
          <w:sz w:val="32"/>
          <w:szCs w:val="32"/>
          <w:lang w:eastAsia="zh-CN"/>
        </w:rPr>
        <w:t>增加教职工2人，</w:t>
      </w:r>
      <w:r>
        <w:rPr>
          <w:rFonts w:ascii="仿宋_GB2312" w:eastAsia="仿宋_GB2312" w:hint="eastAsia"/>
          <w:sz w:val="32"/>
          <w:szCs w:val="32"/>
          <w:lang w:eastAsia="zh-CN"/>
        </w:rPr>
        <w:t>年中追加人员工资、津补贴等人员经费</w:t>
      </w:r>
      <w:r>
        <w:rPr>
          <w:rFonts w:ascii="仿宋_GB2312" w:eastAsia="仿宋_GB2312"/>
          <w:sz w:val="32"/>
          <w:szCs w:val="32"/>
          <w:lang w:eastAsia="zh-CN"/>
        </w:rPr>
        <w:t>。</w:t>
      </w:r>
    </w:p>
    <w:p w14:paraId="53FA7B28"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B539262" w14:textId="77777777" w:rsidR="00975B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023A62C" w14:textId="0B52F7EA"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2024年度一般公共预算财政拨款支出303.91万元，占本年支出合计的77.47%。与上年相比，增加16.31万元，增长5.67%，主要原因是：</w:t>
      </w:r>
      <w:r>
        <w:rPr>
          <w:rFonts w:ascii="仿宋_GB2312" w:eastAsia="仿宋_GB2312" w:hint="eastAsia"/>
          <w:sz w:val="32"/>
          <w:szCs w:val="32"/>
          <w:lang w:eastAsia="zh-CN"/>
        </w:rPr>
        <w:t>本年单位</w:t>
      </w:r>
      <w:r>
        <w:rPr>
          <w:rFonts w:ascii="仿宋_GB2312" w:eastAsia="仿宋_GB2312"/>
          <w:sz w:val="32"/>
          <w:szCs w:val="32"/>
          <w:lang w:eastAsia="zh-CN"/>
        </w:rPr>
        <w:t>增加教职工2人，</w:t>
      </w:r>
      <w:r>
        <w:rPr>
          <w:rFonts w:ascii="仿宋_GB2312" w:eastAsia="仿宋_GB2312" w:hint="eastAsia"/>
          <w:sz w:val="32"/>
          <w:szCs w:val="32"/>
          <w:lang w:eastAsia="zh-CN"/>
        </w:rPr>
        <w:t>人员工资、津补贴等人员经费较上年增加</w:t>
      </w:r>
      <w:r>
        <w:rPr>
          <w:rFonts w:ascii="仿宋_GB2312" w:eastAsia="仿宋_GB2312"/>
          <w:sz w:val="32"/>
          <w:szCs w:val="32"/>
          <w:lang w:eastAsia="zh-CN"/>
        </w:rPr>
        <w:t>。与年初预算相比，年初预算数299.66万元，决算数303.91万元，预决算差异率1.42%，主要原因是：</w:t>
      </w:r>
      <w:r>
        <w:rPr>
          <w:rFonts w:ascii="仿宋_GB2312" w:eastAsia="仿宋_GB2312" w:hint="eastAsia"/>
          <w:sz w:val="32"/>
          <w:szCs w:val="32"/>
          <w:lang w:eastAsia="zh-CN"/>
        </w:rPr>
        <w:t>本年单位</w:t>
      </w:r>
      <w:r>
        <w:rPr>
          <w:rFonts w:ascii="仿宋_GB2312" w:eastAsia="仿宋_GB2312"/>
          <w:sz w:val="32"/>
          <w:szCs w:val="32"/>
          <w:lang w:eastAsia="zh-CN"/>
        </w:rPr>
        <w:t>增加教职工2人，</w:t>
      </w:r>
      <w:r>
        <w:rPr>
          <w:rFonts w:ascii="仿宋_GB2312" w:eastAsia="仿宋_GB2312" w:hint="eastAsia"/>
          <w:sz w:val="32"/>
          <w:szCs w:val="32"/>
          <w:lang w:eastAsia="zh-CN"/>
        </w:rPr>
        <w:t>年中追加人员工资、津补贴等人员经费</w:t>
      </w:r>
      <w:r>
        <w:rPr>
          <w:rFonts w:ascii="仿宋_GB2312" w:eastAsia="仿宋_GB2312"/>
          <w:sz w:val="32"/>
          <w:szCs w:val="32"/>
          <w:lang w:eastAsia="zh-CN"/>
        </w:rPr>
        <w:t>。</w:t>
      </w:r>
    </w:p>
    <w:p w14:paraId="52AAC764" w14:textId="77777777" w:rsidR="00975B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CB02642"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教育支出（类）247.29万元，占81.37%。</w:t>
      </w:r>
    </w:p>
    <w:p w14:paraId="0CB8B781"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社会保障和就业支出（类）33.69万元，占11.09%。</w:t>
      </w:r>
    </w:p>
    <w:p w14:paraId="2564775A"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住房保障支出（类）22.93万元，占7.54%。</w:t>
      </w:r>
    </w:p>
    <w:p w14:paraId="1A4386F9" w14:textId="77777777" w:rsidR="00975B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B9DB8AE" w14:textId="77777777" w:rsidR="00975B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1、教育支出（类）职业教育（款）技校教育（项）：支出决算数为247.29万元，比上年决算增加22.02万元，增长9.77%，主要原因是：</w:t>
      </w:r>
      <w:r>
        <w:rPr>
          <w:rFonts w:ascii="仿宋_GB2312" w:eastAsia="仿宋_GB2312" w:hint="eastAsia"/>
          <w:sz w:val="32"/>
          <w:szCs w:val="32"/>
          <w:lang w:eastAsia="zh-CN"/>
        </w:rPr>
        <w:t>本年单位新增教职工，人员工资、津补贴等人员经费较上年增加</w:t>
      </w:r>
      <w:r>
        <w:rPr>
          <w:rFonts w:ascii="仿宋_GB2312" w:eastAsia="仿宋_GB2312"/>
          <w:sz w:val="32"/>
          <w:szCs w:val="32"/>
          <w:lang w:eastAsia="zh-CN"/>
        </w:rPr>
        <w:t>。</w:t>
      </w:r>
    </w:p>
    <w:p w14:paraId="5CC2A3DB" w14:textId="77777777" w:rsidR="00975B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2、教育支出（类）职业教育（款）其他职业教育支出（项）：支出决算数为0.00万元，比上年决算减少5.55万元，下降100.00%，主要原因是：</w:t>
      </w:r>
      <w:r>
        <w:rPr>
          <w:rFonts w:ascii="仿宋_GB2312" w:eastAsia="仿宋_GB2312" w:hint="eastAsia"/>
          <w:sz w:val="32"/>
          <w:szCs w:val="32"/>
          <w:lang w:eastAsia="zh-CN"/>
        </w:rPr>
        <w:t>本年度</w:t>
      </w:r>
      <w:r>
        <w:rPr>
          <w:rFonts w:ascii="仿宋_GB2312" w:eastAsia="仿宋_GB2312"/>
          <w:sz w:val="32"/>
          <w:szCs w:val="32"/>
          <w:lang w:eastAsia="zh-CN"/>
        </w:rPr>
        <w:t>单位</w:t>
      </w:r>
      <w:r>
        <w:rPr>
          <w:rFonts w:ascii="仿宋_GB2312" w:eastAsia="仿宋_GB2312" w:hint="eastAsia"/>
          <w:sz w:val="32"/>
          <w:szCs w:val="32"/>
          <w:lang w:eastAsia="zh-CN"/>
        </w:rPr>
        <w:t>办公费较上年减少</w:t>
      </w:r>
      <w:r>
        <w:rPr>
          <w:rFonts w:ascii="仿宋_GB2312" w:eastAsia="仿宋_GB2312"/>
          <w:sz w:val="32"/>
          <w:szCs w:val="32"/>
          <w:lang w:eastAsia="zh-CN"/>
        </w:rPr>
        <w:t>。</w:t>
      </w:r>
    </w:p>
    <w:p w14:paraId="3214EEB0" w14:textId="77777777" w:rsidR="00975B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3、社会保障和就业支出（类）行政事业单位养老支出（款）机关事业单位基本养老保险缴费支出（项）：支出决算数为30.69万元，比上年决算增加4.59万元，增长17.59%，主要原因是：</w:t>
      </w:r>
      <w:r>
        <w:rPr>
          <w:rFonts w:ascii="仿宋_GB2312" w:eastAsia="仿宋_GB2312" w:hint="eastAsia"/>
          <w:sz w:val="32"/>
          <w:szCs w:val="32"/>
          <w:lang w:eastAsia="zh-CN"/>
        </w:rPr>
        <w:t>本年度</w:t>
      </w:r>
      <w:r>
        <w:rPr>
          <w:rFonts w:ascii="仿宋_GB2312" w:eastAsia="仿宋_GB2312"/>
          <w:sz w:val="32"/>
          <w:szCs w:val="32"/>
          <w:lang w:eastAsia="zh-CN"/>
        </w:rPr>
        <w:t>单位教职工增加，养老保险缴费</w:t>
      </w:r>
      <w:r>
        <w:rPr>
          <w:rFonts w:ascii="仿宋_GB2312" w:eastAsia="仿宋_GB2312" w:hint="eastAsia"/>
          <w:sz w:val="32"/>
          <w:szCs w:val="32"/>
          <w:lang w:eastAsia="zh-CN"/>
        </w:rPr>
        <w:t>较上年</w:t>
      </w:r>
      <w:r>
        <w:rPr>
          <w:rFonts w:ascii="仿宋_GB2312" w:eastAsia="仿宋_GB2312"/>
          <w:sz w:val="32"/>
          <w:szCs w:val="32"/>
          <w:lang w:eastAsia="zh-CN"/>
        </w:rPr>
        <w:t>增加。</w:t>
      </w:r>
    </w:p>
    <w:p w14:paraId="68159F84" w14:textId="77777777" w:rsidR="00975B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w:t>
      </w:r>
      <w:r>
        <w:rPr>
          <w:rFonts w:ascii="仿宋_GB2312" w:eastAsia="仿宋_GB2312"/>
          <w:sz w:val="32"/>
          <w:szCs w:val="32"/>
          <w:lang w:eastAsia="zh-CN"/>
        </w:rPr>
        <w:lastRenderedPageBreak/>
        <w:t>0.00万元，比上年决算减少9.88万元，下降100.00%，主要原因是：</w:t>
      </w:r>
      <w:r>
        <w:rPr>
          <w:rFonts w:ascii="仿宋_GB2312" w:eastAsia="仿宋_GB2312" w:hint="eastAsia"/>
          <w:sz w:val="32"/>
          <w:szCs w:val="32"/>
          <w:lang w:eastAsia="zh-CN"/>
        </w:rPr>
        <w:t>本年度</w:t>
      </w:r>
      <w:r>
        <w:rPr>
          <w:rFonts w:ascii="仿宋_GB2312" w:eastAsia="仿宋_GB2312"/>
          <w:sz w:val="32"/>
          <w:szCs w:val="32"/>
          <w:lang w:eastAsia="zh-CN"/>
        </w:rPr>
        <w:t>单位</w:t>
      </w:r>
      <w:r>
        <w:rPr>
          <w:rFonts w:ascii="仿宋_GB2312" w:eastAsia="仿宋_GB2312" w:hint="eastAsia"/>
          <w:sz w:val="32"/>
          <w:szCs w:val="32"/>
          <w:lang w:eastAsia="zh-CN"/>
        </w:rPr>
        <w:t>一次性职业年金缴费较上年减少</w:t>
      </w:r>
      <w:r>
        <w:rPr>
          <w:rFonts w:ascii="仿宋_GB2312" w:eastAsia="仿宋_GB2312"/>
          <w:sz w:val="32"/>
          <w:szCs w:val="32"/>
          <w:lang w:eastAsia="zh-CN"/>
        </w:rPr>
        <w:t>。</w:t>
      </w:r>
    </w:p>
    <w:p w14:paraId="20957308" w14:textId="64A952A4" w:rsidR="00975B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5、社会保障和就业支出（类）残疾人事业（款）残疾人就业（项）：支出决算数为3.00万元，比上年决算增加3.00万元，增长100.00%，主要原因是：</w:t>
      </w:r>
      <w:r>
        <w:rPr>
          <w:rFonts w:ascii="仿宋_GB2312" w:eastAsia="仿宋_GB2312" w:hint="eastAsia"/>
          <w:sz w:val="32"/>
          <w:szCs w:val="32"/>
          <w:lang w:eastAsia="zh-CN"/>
        </w:rPr>
        <w:t>本年度</w:t>
      </w:r>
      <w:r>
        <w:rPr>
          <w:rFonts w:ascii="仿宋_GB2312" w:eastAsia="仿宋_GB2312"/>
          <w:sz w:val="32"/>
          <w:szCs w:val="32"/>
          <w:lang w:eastAsia="zh-CN"/>
        </w:rPr>
        <w:t>单位残疾人就业</w:t>
      </w:r>
      <w:r>
        <w:rPr>
          <w:rFonts w:ascii="仿宋_GB2312" w:eastAsia="仿宋_GB2312" w:hint="eastAsia"/>
          <w:sz w:val="32"/>
          <w:szCs w:val="32"/>
          <w:lang w:eastAsia="zh-CN"/>
        </w:rPr>
        <w:t>培训</w:t>
      </w:r>
      <w:r w:rsidR="00020E73">
        <w:rPr>
          <w:rFonts w:ascii="仿宋_GB2312" w:eastAsia="仿宋_GB2312" w:hint="eastAsia"/>
          <w:sz w:val="32"/>
          <w:szCs w:val="32"/>
          <w:lang w:eastAsia="zh-CN"/>
        </w:rPr>
        <w:t>经费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206AB8D9" w14:textId="4ED44E1F" w:rsidR="00975B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6、住房保障支出（类）住房改革支出（款）住房公积金（项）：支出决算数为22.93万元，比上年决算增加2.13万元，增长10.24%，主要原因是：</w:t>
      </w:r>
      <w:r>
        <w:rPr>
          <w:rFonts w:ascii="仿宋_GB2312" w:eastAsia="仿宋_GB2312" w:hint="eastAsia"/>
          <w:sz w:val="32"/>
          <w:szCs w:val="32"/>
          <w:lang w:eastAsia="zh-CN"/>
        </w:rPr>
        <w:t>本年度单位新增教职工</w:t>
      </w:r>
      <w:r>
        <w:rPr>
          <w:rFonts w:ascii="仿宋_GB2312" w:eastAsia="仿宋_GB2312"/>
          <w:sz w:val="32"/>
          <w:szCs w:val="32"/>
          <w:lang w:eastAsia="zh-CN"/>
        </w:rPr>
        <w:t>，导致住房公积金</w:t>
      </w:r>
      <w:r>
        <w:rPr>
          <w:rFonts w:ascii="仿宋_GB2312" w:eastAsia="仿宋_GB2312" w:hint="eastAsia"/>
          <w:sz w:val="32"/>
          <w:szCs w:val="32"/>
          <w:lang w:eastAsia="zh-CN"/>
        </w:rPr>
        <w:t>缴费</w:t>
      </w:r>
      <w:r>
        <w:rPr>
          <w:rFonts w:ascii="仿宋_GB2312" w:eastAsia="仿宋_GB2312"/>
          <w:sz w:val="32"/>
          <w:szCs w:val="32"/>
          <w:lang w:eastAsia="zh-CN"/>
        </w:rPr>
        <w:t>增加。</w:t>
      </w:r>
    </w:p>
    <w:p w14:paraId="3942267D"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9CB5217"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303.91万元，其中：人员经费291.56万元，包括：基本工资、津贴补贴、奖金、机关事业单位基本养老保险缴费、职工基本医疗保险缴费、其他社会保障缴费、住房公积金、退休费和奖励金。</w:t>
      </w:r>
    </w:p>
    <w:p w14:paraId="48191D8A"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公用经费12.35万元，包括：办公费、水费、电费、邮电费、差旅费、培训费、工会经费和其他商品和服务支出。</w:t>
      </w:r>
    </w:p>
    <w:p w14:paraId="068F012A"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72C6D6B"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E6E6E73"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D8FFDAE"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803D621"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63A6245"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w:t>
      </w:r>
      <w:r>
        <w:rPr>
          <w:rFonts w:ascii="仿宋_GB2312" w:eastAsia="仿宋_GB2312" w:hint="eastAsia"/>
          <w:sz w:val="32"/>
          <w:szCs w:val="32"/>
          <w:lang w:eastAsia="zh-CN"/>
        </w:rPr>
        <w:lastRenderedPageBreak/>
        <w:t>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58D89FF8" w14:textId="77777777" w:rsidR="00975BBC"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97DE20F" w14:textId="41C5CE5B"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因公出国（境）</w:t>
      </w:r>
      <w:r>
        <w:rPr>
          <w:rFonts w:ascii="仿宋_GB2312" w:eastAsia="仿宋_GB2312" w:hint="eastAsia"/>
          <w:sz w:val="32"/>
          <w:szCs w:val="32"/>
          <w:lang w:eastAsia="zh-CN"/>
        </w:rPr>
        <w:t>费</w:t>
      </w:r>
      <w:r>
        <w:rPr>
          <w:rFonts w:ascii="仿宋_GB2312" w:eastAsia="仿宋_GB2312"/>
          <w:sz w:val="32"/>
          <w:szCs w:val="32"/>
          <w:lang w:eastAsia="zh-CN"/>
        </w:rPr>
        <w:t>。单位全年安排的因公出国（境）团组0个，因公出国（境）0人次。</w:t>
      </w:r>
    </w:p>
    <w:p w14:paraId="3D5621AE" w14:textId="07B9D080"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我单位本年度无</w:t>
      </w:r>
      <w:r w:rsidR="00020E73">
        <w:rPr>
          <w:rFonts w:ascii="仿宋_GB2312" w:eastAsia="仿宋_GB2312"/>
          <w:sz w:val="32"/>
          <w:szCs w:val="32"/>
          <w:lang w:eastAsia="zh-CN"/>
        </w:rPr>
        <w:t>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2C56EDF3"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。单位全年安排的国内公务接待0批次，0人次。</w:t>
      </w:r>
    </w:p>
    <w:p w14:paraId="1DF33FAC"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7DE6C66"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4AF14066" w14:textId="77777777" w:rsidR="00975B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4405D80"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2024年度木垒哈萨克自治县技工学校单位（事业单位）公用经费支出12.35万元，比上年减少1.14万元，下降</w:t>
      </w:r>
      <w:r>
        <w:rPr>
          <w:rFonts w:ascii="仿宋_GB2312" w:eastAsia="仿宋_GB2312"/>
          <w:sz w:val="32"/>
          <w:szCs w:val="32"/>
          <w:lang w:eastAsia="zh-CN"/>
        </w:rPr>
        <w:lastRenderedPageBreak/>
        <w:t>8.45%，主要原因是：</w:t>
      </w:r>
      <w:r>
        <w:rPr>
          <w:rFonts w:ascii="仿宋_GB2312" w:eastAsia="仿宋_GB2312" w:hint="eastAsia"/>
          <w:sz w:val="32"/>
          <w:szCs w:val="32"/>
          <w:lang w:eastAsia="zh-CN"/>
        </w:rPr>
        <w:t>本年度</w:t>
      </w:r>
      <w:r>
        <w:rPr>
          <w:rFonts w:ascii="仿宋_GB2312" w:eastAsia="仿宋_GB2312"/>
          <w:sz w:val="32"/>
          <w:szCs w:val="32"/>
          <w:lang w:eastAsia="zh-CN"/>
        </w:rPr>
        <w:t>单位办公费、水费、电费</w:t>
      </w:r>
      <w:r>
        <w:rPr>
          <w:rFonts w:ascii="仿宋_GB2312" w:eastAsia="仿宋_GB2312" w:hint="eastAsia"/>
          <w:sz w:val="32"/>
          <w:szCs w:val="32"/>
          <w:lang w:eastAsia="zh-CN"/>
        </w:rPr>
        <w:t>等经费</w:t>
      </w:r>
      <w:r>
        <w:rPr>
          <w:rFonts w:ascii="仿宋_GB2312" w:eastAsia="仿宋_GB2312"/>
          <w:sz w:val="32"/>
          <w:szCs w:val="32"/>
          <w:lang w:eastAsia="zh-CN"/>
        </w:rPr>
        <w:t>较上年减少。</w:t>
      </w:r>
    </w:p>
    <w:p w14:paraId="544FC62C" w14:textId="77777777" w:rsidR="00975B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13727B8D"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2024年度政府采购支出总额54.43万元，其中：政府采购货物支出52.01万元、政府采购工程支出0.00万元、政府采购服务支出2.43万元。</w:t>
      </w:r>
    </w:p>
    <w:p w14:paraId="29FA837A"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授予中小企业合同金额54.43万元，占政府采购支出总额的100.00%，其中：授予小微企业合同金额54.43万元，占政府采购支出总额的100.00%。</w:t>
      </w:r>
    </w:p>
    <w:p w14:paraId="0A929C17" w14:textId="77777777" w:rsidR="00975BBC"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357ADDBF"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单位无其他用车;单价100万元（含）以上设备（不含车辆）0台（套）。</w:t>
      </w:r>
    </w:p>
    <w:p w14:paraId="4599B57D"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4D452BB" w14:textId="62A4F01F"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根据预算绩效管理要求，本单位2024年度预算绩效管理形成整体支出绩效自评表1个，全年预算总额392.31万元，实际执行总额392.31万元；预算绩效评价项目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一是加强了对财务人员的培训，特别是针对《预算法》《政府会计制度》等学习培训，规范部门预算收支核算，切实提高部门预算收支管理水平；二是加强预算单位绩效评价系统培训，使预算单位对绩效管理的相关工作具有全面的认识，提高其绩效管理的实际操作能力，为后期绩效管理工作的顺畅运转提供更为有力的保障。发现的问题及原因：一是年初预算的编制因受本级财政财力影响不够精确，导致</w:t>
      </w:r>
      <w:r w:rsidR="00020E73">
        <w:rPr>
          <w:rFonts w:ascii="仿宋_GB2312" w:eastAsia="仿宋_GB2312" w:hint="eastAsia"/>
          <w:sz w:val="32"/>
          <w:szCs w:val="32"/>
          <w:lang w:eastAsia="zh-CN"/>
        </w:rPr>
        <w:t>本年</w:t>
      </w:r>
      <w:r>
        <w:rPr>
          <w:rFonts w:ascii="仿宋_GB2312" w:eastAsia="仿宋_GB2312"/>
          <w:sz w:val="32"/>
          <w:szCs w:val="32"/>
          <w:lang w:eastAsia="zh-CN"/>
        </w:rPr>
        <w:t>预算内资金年末追加情况，出现预算控制率偏高和预算完成率较低，影响单位评分及评价等次，预算编制工作有待细化</w:t>
      </w:r>
      <w:r>
        <w:rPr>
          <w:rFonts w:ascii="仿宋_GB2312" w:eastAsia="仿宋_GB2312" w:hint="eastAsia"/>
          <w:sz w:val="32"/>
          <w:szCs w:val="32"/>
          <w:lang w:eastAsia="zh-CN"/>
        </w:rPr>
        <w:t>；</w:t>
      </w:r>
      <w:r>
        <w:rPr>
          <w:rFonts w:ascii="仿宋_GB2312" w:eastAsia="仿宋_GB2312"/>
          <w:sz w:val="32"/>
          <w:szCs w:val="32"/>
          <w:lang w:eastAsia="zh-CN"/>
        </w:rPr>
        <w:t>二是预算编制不</w:t>
      </w:r>
      <w:r>
        <w:rPr>
          <w:rFonts w:ascii="仿宋_GB2312" w:eastAsia="仿宋_GB2312"/>
          <w:sz w:val="32"/>
          <w:szCs w:val="32"/>
          <w:lang w:eastAsia="zh-CN"/>
        </w:rPr>
        <w:lastRenderedPageBreak/>
        <w:t>够明确和细化，预算编制的合理性需要提高，预算执行力度还要进一步加强。下一步改进措施：一是细化预算编制工作，认真做好预算的编制。进一步加强单位内部各科室的预算管理意识，严格按照预算编制的相关制度和要求进行预算编制，提高预算编制的科学性、严谨性和可控性。加强内部预算编制的审核和预算控制指标的下达</w:t>
      </w:r>
      <w:r>
        <w:rPr>
          <w:rFonts w:ascii="仿宋_GB2312" w:eastAsia="仿宋_GB2312" w:hint="eastAsia"/>
          <w:sz w:val="32"/>
          <w:szCs w:val="32"/>
          <w:lang w:eastAsia="zh-CN"/>
        </w:rPr>
        <w:t>；</w:t>
      </w:r>
      <w:r>
        <w:rPr>
          <w:rFonts w:ascii="仿宋_GB2312" w:eastAsia="仿宋_GB2312"/>
          <w:sz w:val="32"/>
          <w:szCs w:val="32"/>
          <w:lang w:eastAsia="zh-CN"/>
        </w:rPr>
        <w:t>二是加强财务管理，严格财务审核。加强单位财务管理，健全单位财务管理制度体系，规范单位财务行为。在费用报账支付时，按照预算规定的费用项目和用途进行资金使用审核、列报支付、财务核算，杜绝超支现象的发生</w:t>
      </w:r>
      <w:r>
        <w:rPr>
          <w:rFonts w:ascii="仿宋_GB2312" w:eastAsia="仿宋_GB2312" w:hint="eastAsia"/>
          <w:sz w:val="32"/>
          <w:szCs w:val="32"/>
          <w:lang w:eastAsia="zh-CN"/>
        </w:rPr>
        <w:t>；</w:t>
      </w:r>
      <w:r>
        <w:rPr>
          <w:rFonts w:ascii="仿宋_GB2312" w:eastAsia="仿宋_GB2312"/>
          <w:sz w:val="32"/>
          <w:szCs w:val="32"/>
          <w:lang w:eastAsia="zh-CN"/>
        </w:rPr>
        <w:t>三是完善资产管理，抓好</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经费控制。严格编制政府采购年初预算和计划，规范各类资产的购置审批制度、资产采购制度、使用管理制度、资产处置和报废审批制度、资产管理岗位职责制度等，加强单位内部的资产管理工作。严格控制</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经费的规模和比例，把关</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经费支出的审核、审批，杜绝挪用和挤占其他预算资金行为；进一步细化</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经费的管理，合理压缩</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经费支出。具体附部门整体支出绩效自评表。</w:t>
      </w:r>
    </w:p>
    <w:p w14:paraId="50768D00" w14:textId="77777777" w:rsidR="00975BBC"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6F0C1443" w14:textId="77777777" w:rsidR="00975BBC"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975BBC" w14:paraId="7F5A972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D723152"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0DAEEAE"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木垒县技工学校</w:t>
            </w:r>
          </w:p>
        </w:tc>
        <w:tc>
          <w:tcPr>
            <w:tcW w:w="284" w:type="dxa"/>
            <w:tcBorders>
              <w:top w:val="nil"/>
              <w:left w:val="nil"/>
              <w:bottom w:val="nil"/>
              <w:right w:val="nil"/>
            </w:tcBorders>
            <w:noWrap/>
            <w:vAlign w:val="center"/>
          </w:tcPr>
          <w:p w14:paraId="4A036586" w14:textId="77777777" w:rsidR="00975BBC" w:rsidRDefault="00975BBC">
            <w:pPr>
              <w:spacing w:after="0" w:line="240" w:lineRule="auto"/>
              <w:rPr>
                <w:rFonts w:ascii="宋体" w:eastAsia="宋体" w:hAnsi="宋体" w:cs="宋体" w:hint="eastAsia"/>
                <w:b/>
                <w:bCs/>
                <w:sz w:val="18"/>
                <w:szCs w:val="18"/>
                <w:lang w:eastAsia="zh-CN"/>
              </w:rPr>
            </w:pPr>
          </w:p>
        </w:tc>
      </w:tr>
      <w:tr w:rsidR="00975BBC" w14:paraId="7274D24B"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1649179"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A2DA9B3"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64D3EA3A"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30CDA7BC"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5CA8AA04"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4D8F49AC"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0D0A2CBF"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5A634605"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D821538" w14:textId="77777777" w:rsidR="00975BBC" w:rsidRDefault="00975BBC">
            <w:pPr>
              <w:spacing w:after="0" w:line="240" w:lineRule="auto"/>
              <w:jc w:val="center"/>
              <w:rPr>
                <w:rFonts w:ascii="宋体" w:eastAsia="宋体" w:hAnsi="宋体" w:cs="宋体" w:hint="eastAsia"/>
                <w:b/>
                <w:bCs/>
                <w:sz w:val="18"/>
                <w:szCs w:val="18"/>
                <w:lang w:eastAsia="zh-CN"/>
              </w:rPr>
            </w:pPr>
          </w:p>
        </w:tc>
      </w:tr>
      <w:tr w:rsidR="00975BBC" w14:paraId="358E70A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6B475FE" w14:textId="77777777" w:rsidR="00975BBC" w:rsidRDefault="00975BB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541F56BB"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514F2C62"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65668D62"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2A4AC404"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114E9803"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0F2A544E"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5F0E410"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284" w:type="dxa"/>
            <w:tcBorders>
              <w:top w:val="nil"/>
              <w:left w:val="nil"/>
              <w:bottom w:val="nil"/>
              <w:right w:val="nil"/>
            </w:tcBorders>
            <w:noWrap/>
            <w:vAlign w:val="center"/>
          </w:tcPr>
          <w:p w14:paraId="656A2EB3" w14:textId="77777777" w:rsidR="00975BBC" w:rsidRDefault="00975BBC">
            <w:pPr>
              <w:spacing w:after="0" w:line="240" w:lineRule="auto"/>
              <w:jc w:val="center"/>
              <w:rPr>
                <w:rFonts w:ascii="宋体" w:eastAsia="宋体" w:hAnsi="宋体" w:cs="宋体" w:hint="eastAsia"/>
                <w:b/>
                <w:bCs/>
                <w:sz w:val="18"/>
                <w:szCs w:val="18"/>
                <w:lang w:eastAsia="zh-CN"/>
              </w:rPr>
            </w:pPr>
          </w:p>
        </w:tc>
      </w:tr>
      <w:tr w:rsidR="00975BBC" w14:paraId="031EB946"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4849886" w14:textId="77777777" w:rsidR="00975BBC" w:rsidRDefault="00975BB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DDC2F0F"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3063F3E"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299.66</w:t>
            </w:r>
          </w:p>
        </w:tc>
        <w:tc>
          <w:tcPr>
            <w:tcW w:w="1276" w:type="dxa"/>
            <w:tcBorders>
              <w:top w:val="nil"/>
              <w:left w:val="nil"/>
              <w:bottom w:val="single" w:sz="4" w:space="0" w:color="auto"/>
              <w:right w:val="single" w:sz="4" w:space="0" w:color="auto"/>
            </w:tcBorders>
            <w:vAlign w:val="center"/>
          </w:tcPr>
          <w:p w14:paraId="01B523D7"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303.91</w:t>
            </w:r>
          </w:p>
        </w:tc>
        <w:tc>
          <w:tcPr>
            <w:tcW w:w="1842" w:type="dxa"/>
            <w:tcBorders>
              <w:top w:val="nil"/>
              <w:left w:val="nil"/>
              <w:bottom w:val="single" w:sz="4" w:space="0" w:color="auto"/>
              <w:right w:val="single" w:sz="4" w:space="0" w:color="auto"/>
            </w:tcBorders>
            <w:vAlign w:val="center"/>
          </w:tcPr>
          <w:p w14:paraId="1D2C9B51"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303.91</w:t>
            </w:r>
          </w:p>
        </w:tc>
        <w:tc>
          <w:tcPr>
            <w:tcW w:w="993" w:type="dxa"/>
            <w:tcBorders>
              <w:top w:val="nil"/>
              <w:left w:val="nil"/>
              <w:bottom w:val="single" w:sz="4" w:space="0" w:color="auto"/>
              <w:right w:val="single" w:sz="4" w:space="0" w:color="auto"/>
            </w:tcBorders>
            <w:vAlign w:val="center"/>
          </w:tcPr>
          <w:p w14:paraId="534F2C59"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1F652C79"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767E525"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7CE5EFC"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61075986"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CB67018" w14:textId="77777777" w:rsidR="00975BBC" w:rsidRDefault="00975BB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DF7355F"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5FC73029"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155.60</w:t>
            </w:r>
          </w:p>
        </w:tc>
        <w:tc>
          <w:tcPr>
            <w:tcW w:w="1276" w:type="dxa"/>
            <w:tcBorders>
              <w:top w:val="nil"/>
              <w:left w:val="nil"/>
              <w:bottom w:val="single" w:sz="4" w:space="0" w:color="auto"/>
              <w:right w:val="single" w:sz="4" w:space="0" w:color="auto"/>
            </w:tcBorders>
            <w:vAlign w:val="center"/>
          </w:tcPr>
          <w:p w14:paraId="778F8D00"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88.40</w:t>
            </w:r>
          </w:p>
        </w:tc>
        <w:tc>
          <w:tcPr>
            <w:tcW w:w="1842" w:type="dxa"/>
            <w:tcBorders>
              <w:top w:val="nil"/>
              <w:left w:val="nil"/>
              <w:bottom w:val="single" w:sz="4" w:space="0" w:color="auto"/>
              <w:right w:val="single" w:sz="4" w:space="0" w:color="auto"/>
            </w:tcBorders>
            <w:vAlign w:val="center"/>
          </w:tcPr>
          <w:p w14:paraId="59213FB8"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88.40</w:t>
            </w:r>
          </w:p>
        </w:tc>
        <w:tc>
          <w:tcPr>
            <w:tcW w:w="993" w:type="dxa"/>
            <w:tcBorders>
              <w:top w:val="nil"/>
              <w:left w:val="nil"/>
              <w:bottom w:val="single" w:sz="4" w:space="0" w:color="auto"/>
              <w:right w:val="single" w:sz="4" w:space="0" w:color="auto"/>
            </w:tcBorders>
            <w:vAlign w:val="center"/>
          </w:tcPr>
          <w:p w14:paraId="6B966675"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3E596EF"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9DC0F31"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2A3F7F67"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2C8C194C"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20251FA" w14:textId="77777777" w:rsidR="00975BBC" w:rsidRDefault="00975BBC">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E0FDE07"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21C59646"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455.26</w:t>
            </w:r>
          </w:p>
        </w:tc>
        <w:tc>
          <w:tcPr>
            <w:tcW w:w="1276" w:type="dxa"/>
            <w:tcBorders>
              <w:top w:val="nil"/>
              <w:left w:val="nil"/>
              <w:bottom w:val="single" w:sz="4" w:space="0" w:color="auto"/>
              <w:right w:val="single" w:sz="4" w:space="0" w:color="auto"/>
            </w:tcBorders>
            <w:vAlign w:val="center"/>
          </w:tcPr>
          <w:p w14:paraId="3422CC34"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392.31</w:t>
            </w:r>
          </w:p>
        </w:tc>
        <w:tc>
          <w:tcPr>
            <w:tcW w:w="1842" w:type="dxa"/>
            <w:tcBorders>
              <w:top w:val="nil"/>
              <w:left w:val="nil"/>
              <w:bottom w:val="single" w:sz="4" w:space="0" w:color="auto"/>
              <w:right w:val="single" w:sz="4" w:space="0" w:color="auto"/>
            </w:tcBorders>
            <w:vAlign w:val="center"/>
          </w:tcPr>
          <w:p w14:paraId="3600B963"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392.31</w:t>
            </w:r>
          </w:p>
        </w:tc>
        <w:tc>
          <w:tcPr>
            <w:tcW w:w="993" w:type="dxa"/>
            <w:tcBorders>
              <w:top w:val="nil"/>
              <w:left w:val="nil"/>
              <w:bottom w:val="single" w:sz="4" w:space="0" w:color="auto"/>
              <w:right w:val="single" w:sz="4" w:space="0" w:color="auto"/>
            </w:tcBorders>
            <w:vAlign w:val="center"/>
          </w:tcPr>
          <w:p w14:paraId="54D4E447"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0646656B"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55AD6361"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77CA7233"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5443C5E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5B33B60"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17F97F49"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5994C9D7"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C103165" w14:textId="77777777" w:rsidR="00975BBC" w:rsidRDefault="00975BBC">
            <w:pPr>
              <w:spacing w:after="0" w:line="240" w:lineRule="auto"/>
              <w:rPr>
                <w:rFonts w:ascii="宋体" w:eastAsia="宋体" w:hAnsi="宋体" w:cs="宋体" w:hint="eastAsia"/>
                <w:b/>
                <w:bCs/>
                <w:sz w:val="18"/>
                <w:szCs w:val="18"/>
                <w:lang w:eastAsia="zh-CN"/>
              </w:rPr>
            </w:pPr>
          </w:p>
        </w:tc>
      </w:tr>
      <w:tr w:rsidR="00975BBC" w14:paraId="1760DC6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70D3E49" w14:textId="77777777" w:rsidR="00975BBC" w:rsidRDefault="00975BBC">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621B55E7"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本校招生工作、培训工作、教务等工作的各项费用支出，使各项工作圆满完成。目标2：2024年度计划组织开展各类职业技能、基本劳动素质培训1000人次，新增取得职业资格证书或职业技能等级证书500人次.目标3：保障本校各类培训有序开展，提高教学水平，提高农牧民综合素质，促进乡村振兴。目标4：保障学校各项工作圆满完成。</w:t>
            </w:r>
          </w:p>
        </w:tc>
        <w:tc>
          <w:tcPr>
            <w:tcW w:w="4547" w:type="dxa"/>
            <w:gridSpan w:val="4"/>
            <w:tcBorders>
              <w:top w:val="single" w:sz="4" w:space="0" w:color="auto"/>
              <w:left w:val="nil"/>
              <w:bottom w:val="single" w:sz="4" w:space="0" w:color="auto"/>
              <w:right w:val="single" w:sz="4" w:space="0" w:color="auto"/>
            </w:tcBorders>
          </w:tcPr>
          <w:p w14:paraId="4DBB6186"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本单位已完成本校招生工作、培训工作、教务等工作的各项费用支出，使各项工作圆满完成。举办培训期数40期，培训班次60次，完成2024年度计划组织开展各类职业技能、基本劳动素质培训1000人次，新增取得职业资格证书或职业技能等级证书500人次。保障本校各类培训有序开展，提高教学水平，提高农牧民综合素质，促进乡村振兴。保障学校各项工作圆满完成。</w:t>
            </w:r>
          </w:p>
        </w:tc>
        <w:tc>
          <w:tcPr>
            <w:tcW w:w="284" w:type="dxa"/>
            <w:tcBorders>
              <w:top w:val="nil"/>
              <w:left w:val="nil"/>
              <w:bottom w:val="nil"/>
              <w:right w:val="nil"/>
            </w:tcBorders>
            <w:noWrap/>
            <w:vAlign w:val="center"/>
          </w:tcPr>
          <w:p w14:paraId="28992D05" w14:textId="77777777" w:rsidR="00975BBC" w:rsidRDefault="00975BBC">
            <w:pPr>
              <w:spacing w:after="0" w:line="240" w:lineRule="auto"/>
              <w:rPr>
                <w:rFonts w:ascii="宋体" w:eastAsia="宋体" w:hAnsi="宋体" w:cs="宋体" w:hint="eastAsia"/>
                <w:sz w:val="18"/>
                <w:szCs w:val="18"/>
                <w:lang w:eastAsia="zh-CN"/>
              </w:rPr>
            </w:pPr>
          </w:p>
        </w:tc>
      </w:tr>
      <w:tr w:rsidR="00975BBC" w14:paraId="318ADE4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9F42F1C"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lastRenderedPageBreak/>
              <w:t>一级指标</w:t>
            </w:r>
          </w:p>
        </w:tc>
        <w:tc>
          <w:tcPr>
            <w:tcW w:w="1417" w:type="dxa"/>
            <w:tcBorders>
              <w:top w:val="nil"/>
              <w:left w:val="nil"/>
              <w:bottom w:val="single" w:sz="4" w:space="0" w:color="auto"/>
              <w:right w:val="single" w:sz="4" w:space="0" w:color="auto"/>
            </w:tcBorders>
            <w:vAlign w:val="center"/>
          </w:tcPr>
          <w:p w14:paraId="27C04141"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15942CAA"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70822542"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4BDC5B53"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5FA84CDA"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56992EE5"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4DA8F004" w14:textId="77777777" w:rsidR="00975BBC"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50CA7B6" w14:textId="77777777" w:rsidR="00975BBC" w:rsidRDefault="00975BBC">
            <w:pPr>
              <w:spacing w:after="0" w:line="240" w:lineRule="auto"/>
              <w:rPr>
                <w:rFonts w:ascii="宋体" w:eastAsia="宋体" w:hAnsi="宋体" w:cs="宋体" w:hint="eastAsia"/>
                <w:b/>
                <w:bCs/>
                <w:sz w:val="18"/>
                <w:szCs w:val="18"/>
                <w:lang w:eastAsia="zh-CN"/>
              </w:rPr>
            </w:pPr>
          </w:p>
        </w:tc>
      </w:tr>
      <w:tr w:rsidR="00975BBC" w14:paraId="6FFB9FD7"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77E894F"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0C668008"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534A6EB3"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举办培训期数</w:t>
            </w:r>
          </w:p>
        </w:tc>
        <w:tc>
          <w:tcPr>
            <w:tcW w:w="1276" w:type="dxa"/>
            <w:tcBorders>
              <w:top w:val="nil"/>
              <w:left w:val="nil"/>
              <w:bottom w:val="single" w:sz="4" w:space="0" w:color="auto"/>
              <w:right w:val="single" w:sz="4" w:space="0" w:color="auto"/>
            </w:tcBorders>
            <w:noWrap/>
            <w:vAlign w:val="center"/>
          </w:tcPr>
          <w:p w14:paraId="6985A0EB"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&gt;=40期</w:t>
            </w:r>
          </w:p>
        </w:tc>
        <w:tc>
          <w:tcPr>
            <w:tcW w:w="1842" w:type="dxa"/>
            <w:tcBorders>
              <w:top w:val="nil"/>
              <w:left w:val="nil"/>
              <w:bottom w:val="single" w:sz="4" w:space="0" w:color="auto"/>
              <w:right w:val="single" w:sz="4" w:space="0" w:color="auto"/>
            </w:tcBorders>
            <w:noWrap/>
            <w:vAlign w:val="center"/>
          </w:tcPr>
          <w:p w14:paraId="467B33AF"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木垒县技工学校2024年工作计划</w:t>
            </w:r>
          </w:p>
        </w:tc>
        <w:tc>
          <w:tcPr>
            <w:tcW w:w="993" w:type="dxa"/>
            <w:tcBorders>
              <w:top w:val="nil"/>
              <w:left w:val="nil"/>
              <w:bottom w:val="single" w:sz="4" w:space="0" w:color="auto"/>
              <w:right w:val="single" w:sz="4" w:space="0" w:color="auto"/>
            </w:tcBorders>
            <w:noWrap/>
            <w:vAlign w:val="center"/>
          </w:tcPr>
          <w:p w14:paraId="7F7A9205"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1C40B4AB"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40期</w:t>
            </w:r>
          </w:p>
        </w:tc>
        <w:tc>
          <w:tcPr>
            <w:tcW w:w="720" w:type="dxa"/>
            <w:tcBorders>
              <w:top w:val="nil"/>
              <w:left w:val="nil"/>
              <w:bottom w:val="single" w:sz="4" w:space="0" w:color="auto"/>
              <w:right w:val="single" w:sz="4" w:space="0" w:color="auto"/>
            </w:tcBorders>
            <w:noWrap/>
            <w:vAlign w:val="center"/>
          </w:tcPr>
          <w:p w14:paraId="795FB87E"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6835B8B3"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66D3FA28"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32FDBC4" w14:textId="77777777" w:rsidR="00975BBC" w:rsidRDefault="00975BBC">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7E0EADF7" w14:textId="77777777" w:rsidR="00975BBC" w:rsidRDefault="00975B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434CCAD"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培训班次</w:t>
            </w:r>
          </w:p>
        </w:tc>
        <w:tc>
          <w:tcPr>
            <w:tcW w:w="1276" w:type="dxa"/>
            <w:tcBorders>
              <w:top w:val="nil"/>
              <w:left w:val="nil"/>
              <w:bottom w:val="single" w:sz="4" w:space="0" w:color="auto"/>
              <w:right w:val="single" w:sz="4" w:space="0" w:color="auto"/>
            </w:tcBorders>
            <w:noWrap/>
            <w:vAlign w:val="center"/>
          </w:tcPr>
          <w:p w14:paraId="489CCAB6"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&gt;=60次</w:t>
            </w:r>
          </w:p>
        </w:tc>
        <w:tc>
          <w:tcPr>
            <w:tcW w:w="1842" w:type="dxa"/>
            <w:tcBorders>
              <w:top w:val="nil"/>
              <w:left w:val="nil"/>
              <w:bottom w:val="single" w:sz="4" w:space="0" w:color="auto"/>
              <w:right w:val="single" w:sz="4" w:space="0" w:color="auto"/>
            </w:tcBorders>
            <w:noWrap/>
            <w:vAlign w:val="center"/>
          </w:tcPr>
          <w:p w14:paraId="421974FE"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木垒县技工学校2024年工作计划</w:t>
            </w:r>
          </w:p>
        </w:tc>
        <w:tc>
          <w:tcPr>
            <w:tcW w:w="993" w:type="dxa"/>
            <w:tcBorders>
              <w:top w:val="nil"/>
              <w:left w:val="nil"/>
              <w:bottom w:val="single" w:sz="4" w:space="0" w:color="auto"/>
              <w:right w:val="single" w:sz="4" w:space="0" w:color="auto"/>
            </w:tcBorders>
            <w:noWrap/>
            <w:vAlign w:val="center"/>
          </w:tcPr>
          <w:p w14:paraId="65AA1C0C"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4A02E827"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60次</w:t>
            </w:r>
          </w:p>
        </w:tc>
        <w:tc>
          <w:tcPr>
            <w:tcW w:w="720" w:type="dxa"/>
            <w:tcBorders>
              <w:top w:val="nil"/>
              <w:left w:val="nil"/>
              <w:bottom w:val="single" w:sz="4" w:space="0" w:color="auto"/>
              <w:right w:val="single" w:sz="4" w:space="0" w:color="auto"/>
            </w:tcBorders>
            <w:noWrap/>
            <w:vAlign w:val="center"/>
          </w:tcPr>
          <w:p w14:paraId="6C90FA4E"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10DF6FE2"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45F9C32F"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D30AE30"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tcBorders>
              <w:left w:val="nil"/>
              <w:right w:val="single" w:sz="4" w:space="0" w:color="auto"/>
            </w:tcBorders>
            <w:noWrap/>
            <w:vAlign w:val="center"/>
          </w:tcPr>
          <w:p w14:paraId="7F976996" w14:textId="77777777" w:rsidR="00975BBC" w:rsidRDefault="00975B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EBA8CF6"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各类职业技能、基本劳动素质培训人次</w:t>
            </w:r>
          </w:p>
        </w:tc>
        <w:tc>
          <w:tcPr>
            <w:tcW w:w="1276" w:type="dxa"/>
            <w:tcBorders>
              <w:top w:val="nil"/>
              <w:left w:val="nil"/>
              <w:bottom w:val="single" w:sz="4" w:space="0" w:color="auto"/>
              <w:right w:val="single" w:sz="4" w:space="0" w:color="auto"/>
            </w:tcBorders>
            <w:noWrap/>
            <w:vAlign w:val="center"/>
          </w:tcPr>
          <w:p w14:paraId="05BEA1BF"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&gt;=1000人次</w:t>
            </w:r>
          </w:p>
        </w:tc>
        <w:tc>
          <w:tcPr>
            <w:tcW w:w="1842" w:type="dxa"/>
            <w:tcBorders>
              <w:top w:val="nil"/>
              <w:left w:val="nil"/>
              <w:bottom w:val="single" w:sz="4" w:space="0" w:color="auto"/>
              <w:right w:val="single" w:sz="4" w:space="0" w:color="auto"/>
            </w:tcBorders>
            <w:noWrap/>
            <w:vAlign w:val="center"/>
          </w:tcPr>
          <w:p w14:paraId="7D4FD0E8"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木垒县技工学校2024年工作计划</w:t>
            </w:r>
          </w:p>
        </w:tc>
        <w:tc>
          <w:tcPr>
            <w:tcW w:w="993" w:type="dxa"/>
            <w:tcBorders>
              <w:top w:val="nil"/>
              <w:left w:val="nil"/>
              <w:bottom w:val="single" w:sz="4" w:space="0" w:color="auto"/>
              <w:right w:val="single" w:sz="4" w:space="0" w:color="auto"/>
            </w:tcBorders>
            <w:noWrap/>
            <w:vAlign w:val="center"/>
          </w:tcPr>
          <w:p w14:paraId="7A0E6125"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14B1B4DE"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1000人次</w:t>
            </w:r>
          </w:p>
        </w:tc>
        <w:tc>
          <w:tcPr>
            <w:tcW w:w="720" w:type="dxa"/>
            <w:tcBorders>
              <w:top w:val="nil"/>
              <w:left w:val="nil"/>
              <w:bottom w:val="single" w:sz="4" w:space="0" w:color="auto"/>
              <w:right w:val="single" w:sz="4" w:space="0" w:color="auto"/>
            </w:tcBorders>
            <w:noWrap/>
            <w:vAlign w:val="center"/>
          </w:tcPr>
          <w:p w14:paraId="007455D6"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A0D942A"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46DD5C0F" w14:textId="77777777">
        <w:trPr>
          <w:cantSplit/>
          <w:trHeight w:val="740"/>
        </w:trPr>
        <w:tc>
          <w:tcPr>
            <w:tcW w:w="993" w:type="dxa"/>
            <w:vMerge/>
            <w:tcBorders>
              <w:left w:val="single" w:sz="4" w:space="0" w:color="auto"/>
              <w:right w:val="single" w:sz="4" w:space="0" w:color="auto"/>
            </w:tcBorders>
            <w:noWrap/>
            <w:vAlign w:val="center"/>
          </w:tcPr>
          <w:p w14:paraId="19C1C2B2" w14:textId="77777777" w:rsidR="00975BBC" w:rsidRDefault="00975BBC">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3956F5F0" w14:textId="77777777" w:rsidR="00975BBC" w:rsidRDefault="00975B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825D8C5"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新增取得职业资格证书或职业技能等级证书人次</w:t>
            </w:r>
          </w:p>
        </w:tc>
        <w:tc>
          <w:tcPr>
            <w:tcW w:w="1276" w:type="dxa"/>
            <w:tcBorders>
              <w:top w:val="nil"/>
              <w:left w:val="nil"/>
              <w:bottom w:val="single" w:sz="4" w:space="0" w:color="auto"/>
              <w:right w:val="single" w:sz="4" w:space="0" w:color="auto"/>
            </w:tcBorders>
            <w:noWrap/>
            <w:vAlign w:val="center"/>
          </w:tcPr>
          <w:p w14:paraId="3EF9DC93"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&gt;=500人次</w:t>
            </w:r>
          </w:p>
        </w:tc>
        <w:tc>
          <w:tcPr>
            <w:tcW w:w="1842" w:type="dxa"/>
            <w:tcBorders>
              <w:top w:val="nil"/>
              <w:left w:val="nil"/>
              <w:bottom w:val="single" w:sz="4" w:space="0" w:color="auto"/>
              <w:right w:val="single" w:sz="4" w:space="0" w:color="auto"/>
            </w:tcBorders>
            <w:noWrap/>
            <w:vAlign w:val="center"/>
          </w:tcPr>
          <w:p w14:paraId="128FD988"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木垒县技工学校2024年工作计划</w:t>
            </w:r>
          </w:p>
        </w:tc>
        <w:tc>
          <w:tcPr>
            <w:tcW w:w="993" w:type="dxa"/>
            <w:tcBorders>
              <w:top w:val="nil"/>
              <w:left w:val="nil"/>
              <w:bottom w:val="single" w:sz="4" w:space="0" w:color="auto"/>
              <w:right w:val="single" w:sz="4" w:space="0" w:color="auto"/>
            </w:tcBorders>
            <w:noWrap/>
            <w:vAlign w:val="center"/>
          </w:tcPr>
          <w:p w14:paraId="3398FFFD"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0FA14EA0"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500人次</w:t>
            </w:r>
          </w:p>
        </w:tc>
        <w:tc>
          <w:tcPr>
            <w:tcW w:w="720" w:type="dxa"/>
            <w:tcBorders>
              <w:top w:val="nil"/>
              <w:left w:val="nil"/>
              <w:bottom w:val="single" w:sz="4" w:space="0" w:color="auto"/>
              <w:right w:val="single" w:sz="4" w:space="0" w:color="auto"/>
            </w:tcBorders>
            <w:noWrap/>
            <w:vAlign w:val="center"/>
          </w:tcPr>
          <w:p w14:paraId="3A520F11"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918C8D4"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342A395A" w14:textId="77777777">
        <w:trPr>
          <w:cantSplit/>
          <w:trHeight w:val="740"/>
        </w:trPr>
        <w:tc>
          <w:tcPr>
            <w:tcW w:w="993" w:type="dxa"/>
            <w:vMerge/>
            <w:tcBorders>
              <w:left w:val="single" w:sz="4" w:space="0" w:color="auto"/>
              <w:right w:val="single" w:sz="4" w:space="0" w:color="auto"/>
            </w:tcBorders>
            <w:noWrap/>
            <w:vAlign w:val="center"/>
          </w:tcPr>
          <w:p w14:paraId="35218CC8" w14:textId="77777777" w:rsidR="00975BBC" w:rsidRDefault="00975BBC">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6322AC9F"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4445330B"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课程更新率</w:t>
            </w:r>
          </w:p>
        </w:tc>
        <w:tc>
          <w:tcPr>
            <w:tcW w:w="1276" w:type="dxa"/>
            <w:tcBorders>
              <w:top w:val="nil"/>
              <w:left w:val="nil"/>
              <w:bottom w:val="single" w:sz="4" w:space="0" w:color="auto"/>
              <w:right w:val="single" w:sz="4" w:space="0" w:color="auto"/>
            </w:tcBorders>
            <w:noWrap/>
            <w:vAlign w:val="center"/>
          </w:tcPr>
          <w:p w14:paraId="2DC3FA53"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&gt;=99%</w:t>
            </w:r>
          </w:p>
        </w:tc>
        <w:tc>
          <w:tcPr>
            <w:tcW w:w="1842" w:type="dxa"/>
            <w:tcBorders>
              <w:top w:val="nil"/>
              <w:left w:val="nil"/>
              <w:bottom w:val="single" w:sz="4" w:space="0" w:color="auto"/>
              <w:right w:val="single" w:sz="4" w:space="0" w:color="auto"/>
            </w:tcBorders>
            <w:noWrap/>
            <w:vAlign w:val="center"/>
          </w:tcPr>
          <w:p w14:paraId="52670703"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木垒县技工学校2024年工作计划</w:t>
            </w:r>
          </w:p>
        </w:tc>
        <w:tc>
          <w:tcPr>
            <w:tcW w:w="993" w:type="dxa"/>
            <w:tcBorders>
              <w:top w:val="nil"/>
              <w:left w:val="nil"/>
              <w:bottom w:val="single" w:sz="4" w:space="0" w:color="auto"/>
              <w:right w:val="single" w:sz="4" w:space="0" w:color="auto"/>
            </w:tcBorders>
            <w:noWrap/>
            <w:vAlign w:val="center"/>
          </w:tcPr>
          <w:p w14:paraId="5584D528"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w:t>
            </w:r>
          </w:p>
        </w:tc>
        <w:tc>
          <w:tcPr>
            <w:tcW w:w="992" w:type="dxa"/>
            <w:tcBorders>
              <w:top w:val="nil"/>
              <w:left w:val="nil"/>
              <w:bottom w:val="single" w:sz="4" w:space="0" w:color="auto"/>
              <w:right w:val="single" w:sz="4" w:space="0" w:color="auto"/>
            </w:tcBorders>
            <w:noWrap/>
            <w:vAlign w:val="center"/>
          </w:tcPr>
          <w:p w14:paraId="63F23BEA"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w:t>
            </w:r>
          </w:p>
        </w:tc>
        <w:tc>
          <w:tcPr>
            <w:tcW w:w="720" w:type="dxa"/>
            <w:tcBorders>
              <w:top w:val="nil"/>
              <w:left w:val="nil"/>
              <w:bottom w:val="single" w:sz="4" w:space="0" w:color="auto"/>
              <w:right w:val="single" w:sz="4" w:space="0" w:color="auto"/>
            </w:tcBorders>
            <w:noWrap/>
            <w:vAlign w:val="center"/>
          </w:tcPr>
          <w:p w14:paraId="5EF17EC9"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w:t>
            </w:r>
          </w:p>
        </w:tc>
        <w:tc>
          <w:tcPr>
            <w:tcW w:w="284" w:type="dxa"/>
            <w:tcBorders>
              <w:top w:val="nil"/>
              <w:left w:val="nil"/>
              <w:bottom w:val="nil"/>
              <w:right w:val="nil"/>
            </w:tcBorders>
            <w:noWrap/>
            <w:vAlign w:val="center"/>
          </w:tcPr>
          <w:p w14:paraId="7199CBBE"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5C85B7DA" w14:textId="77777777">
        <w:trPr>
          <w:cantSplit/>
          <w:trHeight w:val="740"/>
        </w:trPr>
        <w:tc>
          <w:tcPr>
            <w:tcW w:w="993" w:type="dxa"/>
            <w:vMerge/>
            <w:tcBorders>
              <w:left w:val="single" w:sz="4" w:space="0" w:color="auto"/>
              <w:right w:val="single" w:sz="4" w:space="0" w:color="auto"/>
            </w:tcBorders>
            <w:noWrap/>
            <w:vAlign w:val="center"/>
          </w:tcPr>
          <w:p w14:paraId="52E6F8F4" w14:textId="77777777" w:rsidR="00975BBC" w:rsidRDefault="00975BBC">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01E97885" w14:textId="77777777" w:rsidR="00975BBC" w:rsidRDefault="00975BBC">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4C12B8E"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学员结业率</w:t>
            </w:r>
          </w:p>
        </w:tc>
        <w:tc>
          <w:tcPr>
            <w:tcW w:w="1276" w:type="dxa"/>
            <w:tcBorders>
              <w:top w:val="nil"/>
              <w:left w:val="nil"/>
              <w:bottom w:val="single" w:sz="4" w:space="0" w:color="auto"/>
              <w:right w:val="single" w:sz="4" w:space="0" w:color="auto"/>
            </w:tcBorders>
            <w:noWrap/>
            <w:vAlign w:val="center"/>
          </w:tcPr>
          <w:p w14:paraId="31B0CAFE"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66684C1C"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木垒县技工学校2024年工作计划</w:t>
            </w:r>
          </w:p>
        </w:tc>
        <w:tc>
          <w:tcPr>
            <w:tcW w:w="993" w:type="dxa"/>
            <w:tcBorders>
              <w:top w:val="nil"/>
              <w:left w:val="nil"/>
              <w:bottom w:val="single" w:sz="4" w:space="0" w:color="auto"/>
              <w:right w:val="single" w:sz="4" w:space="0" w:color="auto"/>
            </w:tcBorders>
            <w:noWrap/>
            <w:vAlign w:val="center"/>
          </w:tcPr>
          <w:p w14:paraId="4A3CC635"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188CB8A5"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6994602A"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C3A1D5F"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7A133613"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0EB073B" w14:textId="77777777" w:rsidR="00975BBC" w:rsidRDefault="00975BBC">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23811E87"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时效指标</w:t>
            </w:r>
          </w:p>
        </w:tc>
        <w:tc>
          <w:tcPr>
            <w:tcW w:w="1418" w:type="dxa"/>
            <w:tcBorders>
              <w:top w:val="nil"/>
              <w:left w:val="nil"/>
              <w:bottom w:val="single" w:sz="4" w:space="0" w:color="auto"/>
              <w:right w:val="single" w:sz="4" w:space="0" w:color="auto"/>
            </w:tcBorders>
            <w:noWrap/>
            <w:vAlign w:val="center"/>
          </w:tcPr>
          <w:p w14:paraId="2B7CEE72"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一期培训天数</w:t>
            </w:r>
          </w:p>
        </w:tc>
        <w:tc>
          <w:tcPr>
            <w:tcW w:w="1276" w:type="dxa"/>
            <w:tcBorders>
              <w:top w:val="nil"/>
              <w:left w:val="nil"/>
              <w:bottom w:val="single" w:sz="4" w:space="0" w:color="auto"/>
              <w:right w:val="single" w:sz="4" w:space="0" w:color="auto"/>
            </w:tcBorders>
            <w:noWrap/>
            <w:vAlign w:val="center"/>
          </w:tcPr>
          <w:p w14:paraId="72D4573D"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&gt;=7天</w:t>
            </w:r>
          </w:p>
        </w:tc>
        <w:tc>
          <w:tcPr>
            <w:tcW w:w="1842" w:type="dxa"/>
            <w:tcBorders>
              <w:top w:val="nil"/>
              <w:left w:val="nil"/>
              <w:bottom w:val="single" w:sz="4" w:space="0" w:color="auto"/>
              <w:right w:val="single" w:sz="4" w:space="0" w:color="auto"/>
            </w:tcBorders>
            <w:noWrap/>
            <w:vAlign w:val="center"/>
          </w:tcPr>
          <w:p w14:paraId="5723B878"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木垒县技工学校2024年工作计划</w:t>
            </w:r>
          </w:p>
        </w:tc>
        <w:tc>
          <w:tcPr>
            <w:tcW w:w="993" w:type="dxa"/>
            <w:tcBorders>
              <w:top w:val="nil"/>
              <w:left w:val="nil"/>
              <w:bottom w:val="single" w:sz="4" w:space="0" w:color="auto"/>
              <w:right w:val="single" w:sz="4" w:space="0" w:color="auto"/>
            </w:tcBorders>
            <w:noWrap/>
            <w:vAlign w:val="center"/>
          </w:tcPr>
          <w:p w14:paraId="1068B06F"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w:t>
            </w:r>
          </w:p>
        </w:tc>
        <w:tc>
          <w:tcPr>
            <w:tcW w:w="992" w:type="dxa"/>
            <w:tcBorders>
              <w:top w:val="nil"/>
              <w:left w:val="nil"/>
              <w:bottom w:val="single" w:sz="4" w:space="0" w:color="auto"/>
              <w:right w:val="single" w:sz="4" w:space="0" w:color="auto"/>
            </w:tcBorders>
            <w:noWrap/>
            <w:vAlign w:val="center"/>
          </w:tcPr>
          <w:p w14:paraId="1B4547D3"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7天</w:t>
            </w:r>
          </w:p>
        </w:tc>
        <w:tc>
          <w:tcPr>
            <w:tcW w:w="720" w:type="dxa"/>
            <w:tcBorders>
              <w:top w:val="nil"/>
              <w:left w:val="nil"/>
              <w:bottom w:val="single" w:sz="4" w:space="0" w:color="auto"/>
              <w:right w:val="single" w:sz="4" w:space="0" w:color="auto"/>
            </w:tcBorders>
            <w:noWrap/>
            <w:vAlign w:val="center"/>
          </w:tcPr>
          <w:p w14:paraId="4BE137A7"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w:t>
            </w:r>
          </w:p>
        </w:tc>
        <w:tc>
          <w:tcPr>
            <w:tcW w:w="284" w:type="dxa"/>
            <w:tcBorders>
              <w:top w:val="nil"/>
              <w:left w:val="nil"/>
              <w:bottom w:val="nil"/>
              <w:right w:val="nil"/>
            </w:tcBorders>
            <w:noWrap/>
            <w:vAlign w:val="center"/>
          </w:tcPr>
          <w:p w14:paraId="1A20DEE2" w14:textId="77777777" w:rsidR="00975BBC" w:rsidRDefault="00975BBC">
            <w:pPr>
              <w:spacing w:after="0" w:line="240" w:lineRule="auto"/>
              <w:jc w:val="center"/>
              <w:rPr>
                <w:rFonts w:ascii="宋体" w:eastAsia="宋体" w:hAnsi="宋体" w:cs="宋体" w:hint="eastAsia"/>
                <w:sz w:val="18"/>
                <w:szCs w:val="18"/>
                <w:lang w:eastAsia="zh-CN"/>
              </w:rPr>
            </w:pPr>
          </w:p>
        </w:tc>
      </w:tr>
      <w:tr w:rsidR="00975BBC" w14:paraId="756D1DA9"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E0E7D06"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tcBorders>
              <w:top w:val="nil"/>
              <w:left w:val="nil"/>
              <w:bottom w:val="single" w:sz="4" w:space="0" w:color="auto"/>
              <w:right w:val="single" w:sz="4" w:space="0" w:color="auto"/>
            </w:tcBorders>
            <w:noWrap/>
            <w:vAlign w:val="center"/>
          </w:tcPr>
          <w:p w14:paraId="1CDF2E6B"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39046D2D"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参训学员满意度</w:t>
            </w:r>
          </w:p>
        </w:tc>
        <w:tc>
          <w:tcPr>
            <w:tcW w:w="1276" w:type="dxa"/>
            <w:tcBorders>
              <w:top w:val="nil"/>
              <w:left w:val="nil"/>
              <w:bottom w:val="single" w:sz="4" w:space="0" w:color="auto"/>
              <w:right w:val="single" w:sz="4" w:space="0" w:color="auto"/>
            </w:tcBorders>
            <w:noWrap/>
            <w:vAlign w:val="center"/>
          </w:tcPr>
          <w:p w14:paraId="79DD3AED"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372A7F4C" w14:textId="77777777" w:rsidR="00975BBC"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木垒县技工学校2024年工作计划</w:t>
            </w:r>
          </w:p>
        </w:tc>
        <w:tc>
          <w:tcPr>
            <w:tcW w:w="993" w:type="dxa"/>
            <w:tcBorders>
              <w:top w:val="nil"/>
              <w:left w:val="nil"/>
              <w:bottom w:val="single" w:sz="4" w:space="0" w:color="auto"/>
              <w:right w:val="single" w:sz="4" w:space="0" w:color="auto"/>
            </w:tcBorders>
            <w:noWrap/>
            <w:vAlign w:val="center"/>
          </w:tcPr>
          <w:p w14:paraId="74626158"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w:t>
            </w:r>
          </w:p>
        </w:tc>
        <w:tc>
          <w:tcPr>
            <w:tcW w:w="992" w:type="dxa"/>
            <w:tcBorders>
              <w:top w:val="nil"/>
              <w:left w:val="nil"/>
              <w:bottom w:val="single" w:sz="4" w:space="0" w:color="auto"/>
              <w:right w:val="single" w:sz="4" w:space="0" w:color="auto"/>
            </w:tcBorders>
            <w:noWrap/>
            <w:vAlign w:val="center"/>
          </w:tcPr>
          <w:p w14:paraId="7D3D6BE5"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38612501" w14:textId="77777777" w:rsidR="00975BBC"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w:t>
            </w:r>
          </w:p>
        </w:tc>
        <w:tc>
          <w:tcPr>
            <w:tcW w:w="284" w:type="dxa"/>
            <w:tcBorders>
              <w:top w:val="nil"/>
              <w:left w:val="nil"/>
              <w:bottom w:val="nil"/>
              <w:right w:val="nil"/>
            </w:tcBorders>
            <w:noWrap/>
            <w:vAlign w:val="center"/>
          </w:tcPr>
          <w:p w14:paraId="01D5781A" w14:textId="77777777" w:rsidR="00975BBC" w:rsidRDefault="00975BBC">
            <w:pPr>
              <w:spacing w:after="0" w:line="240" w:lineRule="auto"/>
              <w:jc w:val="center"/>
              <w:rPr>
                <w:rFonts w:ascii="宋体" w:eastAsia="宋体" w:hAnsi="宋体" w:cs="宋体" w:hint="eastAsia"/>
                <w:sz w:val="18"/>
                <w:szCs w:val="18"/>
                <w:lang w:eastAsia="zh-CN"/>
              </w:rPr>
            </w:pPr>
          </w:p>
        </w:tc>
      </w:tr>
    </w:tbl>
    <w:p w14:paraId="7617E0A4" w14:textId="77777777" w:rsidR="00975BBC" w:rsidRDefault="00000000">
      <w:pPr>
        <w:rPr>
          <w:rFonts w:ascii="仿宋_GB2312" w:eastAsia="仿宋_GB2312"/>
          <w:sz w:val="32"/>
          <w:szCs w:val="32"/>
        </w:rPr>
      </w:pPr>
      <w:r>
        <w:rPr>
          <w:rFonts w:ascii="仿宋_GB2312" w:eastAsia="仿宋_GB2312"/>
          <w:sz w:val="32"/>
          <w:szCs w:val="32"/>
        </w:rPr>
        <w:br w:type="page"/>
      </w:r>
    </w:p>
    <w:p w14:paraId="0D11FB47" w14:textId="77777777" w:rsidR="00975BBC" w:rsidRDefault="00975BBC">
      <w:pPr>
        <w:spacing w:after="0" w:line="240" w:lineRule="auto"/>
        <w:ind w:firstLineChars="200" w:firstLine="640"/>
        <w:jc w:val="both"/>
        <w:rPr>
          <w:rFonts w:ascii="仿宋_GB2312" w:eastAsia="仿宋_GB2312"/>
          <w:sz w:val="32"/>
          <w:szCs w:val="32"/>
        </w:rPr>
      </w:pPr>
    </w:p>
    <w:p w14:paraId="05E18479" w14:textId="77777777" w:rsidR="00975BBC"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37A3D9D8" w14:textId="77777777" w:rsidR="00975BBC"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3E8FCAD" w14:textId="77777777" w:rsidR="00975BBC" w:rsidRDefault="00975BBC">
      <w:pPr>
        <w:spacing w:after="0" w:line="240" w:lineRule="auto"/>
        <w:ind w:firstLineChars="200" w:firstLine="640"/>
        <w:rPr>
          <w:rFonts w:ascii="仿宋_GB2312" w:eastAsia="仿宋_GB2312"/>
          <w:sz w:val="32"/>
          <w:szCs w:val="32"/>
          <w:lang w:eastAsia="zh-CN"/>
        </w:rPr>
      </w:pPr>
    </w:p>
    <w:p w14:paraId="3C323E15" w14:textId="77777777" w:rsidR="00975BBC" w:rsidRDefault="00000000">
      <w:pPr>
        <w:rPr>
          <w:lang w:eastAsia="zh-CN"/>
        </w:rPr>
      </w:pPr>
      <w:r>
        <w:rPr>
          <w:sz w:val="0"/>
          <w:szCs w:val="0"/>
          <w:lang w:eastAsia="zh-CN"/>
        </w:rPr>
        <w:br w:type="page"/>
      </w:r>
    </w:p>
    <w:p w14:paraId="6E847F2C" w14:textId="77777777" w:rsidR="00975BB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C0FA920"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FD8316E"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3ED05BB"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7019654"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F0BB40"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84C82EE"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A47C7E4"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ECC5117"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4FC256"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1DF3523"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B0635AB"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8458C35"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F2091BC"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83DA3F" w14:textId="77777777" w:rsidR="00975BBC"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05893F5" w14:textId="77777777" w:rsidR="00975BBC" w:rsidRDefault="00000000">
      <w:pPr>
        <w:rPr>
          <w:lang w:eastAsia="zh-CN"/>
        </w:rPr>
      </w:pPr>
      <w:r>
        <w:rPr>
          <w:sz w:val="0"/>
          <w:szCs w:val="0"/>
          <w:lang w:eastAsia="zh-CN"/>
        </w:rPr>
        <w:br w:type="page"/>
      </w:r>
    </w:p>
    <w:p w14:paraId="3130D527" w14:textId="77777777" w:rsidR="00975BBC"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396E0705" w14:textId="77777777" w:rsidR="00975B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D101A17" w14:textId="77777777" w:rsidR="00975B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DC5C4EF" w14:textId="77777777" w:rsidR="00975B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7210A33" w14:textId="77777777" w:rsidR="00975B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991064B" w14:textId="77777777" w:rsidR="00975B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BAB34D4" w14:textId="77777777" w:rsidR="00975B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2166ABA" w14:textId="77777777" w:rsidR="00975B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10946DF" w14:textId="77777777" w:rsidR="00975B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BF0C908" w14:textId="77777777" w:rsidR="00975BBC"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75BB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429E2" w14:textId="77777777" w:rsidR="00C86BAE" w:rsidRDefault="00C86BAE">
      <w:pPr>
        <w:spacing w:line="240" w:lineRule="auto"/>
      </w:pPr>
      <w:r>
        <w:separator/>
      </w:r>
    </w:p>
  </w:endnote>
  <w:endnote w:type="continuationSeparator" w:id="0">
    <w:p w14:paraId="49BA2107" w14:textId="77777777" w:rsidR="00C86BAE" w:rsidRDefault="00C86B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A5545" w14:textId="77777777" w:rsidR="00C86BAE" w:rsidRDefault="00C86BAE">
      <w:pPr>
        <w:spacing w:after="0"/>
      </w:pPr>
      <w:r>
        <w:separator/>
      </w:r>
    </w:p>
  </w:footnote>
  <w:footnote w:type="continuationSeparator" w:id="0">
    <w:p w14:paraId="0D885E60" w14:textId="77777777" w:rsidR="00C86BAE" w:rsidRDefault="00C86BA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75BBC"/>
    <w:rsid w:val="00020E73"/>
    <w:rsid w:val="00975BBC"/>
    <w:rsid w:val="00AF65B2"/>
    <w:rsid w:val="00C86BAE"/>
    <w:rsid w:val="147A357D"/>
    <w:rsid w:val="171B2DF6"/>
    <w:rsid w:val="20884EE9"/>
    <w:rsid w:val="2F860B14"/>
    <w:rsid w:val="32B36180"/>
    <w:rsid w:val="3AEA4709"/>
    <w:rsid w:val="3B7F30A4"/>
    <w:rsid w:val="3DCC6348"/>
    <w:rsid w:val="4840192A"/>
    <w:rsid w:val="500951DA"/>
    <w:rsid w:val="58B3387C"/>
    <w:rsid w:val="62767339"/>
    <w:rsid w:val="71866233"/>
    <w:rsid w:val="79F04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5ABF67"/>
  <w15:docId w15:val="{42F0E0CD-FB93-4D03-AA02-A1188C688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3436</Words>
  <Characters>3814</Characters>
  <Application>Microsoft Office Word</Application>
  <DocSecurity>0</DocSecurity>
  <Lines>254</Lines>
  <Paragraphs>233</Paragraphs>
  <ScaleCrop>false</ScaleCrop>
  <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2025-09-24T03:06:00Z</dcterms:created>
  <dcterms:modified xsi:type="dcterms:W3CDTF">2025-09-26T04:43:00Z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5E39EE8139AE4D0DA70366805FA3A2F8_12</vt:lpwstr>
  </property>
</Properties>
</file>